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35A93" w14:textId="48757360" w:rsidR="001D3FDA" w:rsidRDefault="001D3FDA" w:rsidP="00813C3E">
      <w:pPr>
        <w:pStyle w:val="Ttulo2"/>
      </w:pPr>
      <w:r>
        <w:t>¿Cómo leer japonés con NVDA?</w:t>
      </w:r>
    </w:p>
    <w:p w14:paraId="63A39137" w14:textId="77777777" w:rsidR="001D3FDA" w:rsidRDefault="001D3FDA" w:rsidP="001D3FDA">
      <w:pPr>
        <w:jc w:val="center"/>
      </w:pPr>
    </w:p>
    <w:p w14:paraId="42A78535" w14:textId="78A509E8" w:rsidR="001D3FDA" w:rsidRPr="00813C3E" w:rsidRDefault="001D3FDA" w:rsidP="001D3FDA">
      <w:pPr>
        <w:jc w:val="both"/>
        <w:rPr>
          <w:sz w:val="24"/>
        </w:rPr>
      </w:pPr>
      <w:r>
        <w:t>La versión internacional de NVDA no contien</w:t>
      </w:r>
      <w:r w:rsidRPr="00813C3E">
        <w:rPr>
          <w:sz w:val="24"/>
        </w:rPr>
        <w:t>e una voz en japonés. Para ello hay diversas alternativas externas.</w:t>
      </w:r>
      <w:r w:rsidRPr="00813C3E">
        <w:rPr>
          <w:sz w:val="24"/>
        </w:rPr>
        <w:br/>
        <w:t xml:space="preserve">La primera, es adquirir una voz de pago de empresas como </w:t>
      </w:r>
      <w:proofErr w:type="spellStart"/>
      <w:r w:rsidRPr="00813C3E">
        <w:rPr>
          <w:sz w:val="24"/>
        </w:rPr>
        <w:t>Acapella</w:t>
      </w:r>
      <w:proofErr w:type="spellEnd"/>
      <w:r w:rsidRPr="00813C3E">
        <w:rPr>
          <w:sz w:val="24"/>
        </w:rPr>
        <w:t xml:space="preserve">, </w:t>
      </w:r>
      <w:proofErr w:type="spellStart"/>
      <w:r w:rsidRPr="00813C3E">
        <w:rPr>
          <w:sz w:val="24"/>
        </w:rPr>
        <w:t>Loquendo</w:t>
      </w:r>
      <w:proofErr w:type="spellEnd"/>
      <w:r w:rsidRPr="00813C3E">
        <w:rPr>
          <w:sz w:val="24"/>
        </w:rPr>
        <w:t xml:space="preserve"> o </w:t>
      </w:r>
      <w:proofErr w:type="spellStart"/>
      <w:r w:rsidRPr="00813C3E">
        <w:rPr>
          <w:sz w:val="24"/>
        </w:rPr>
        <w:t>Nuance</w:t>
      </w:r>
      <w:proofErr w:type="spellEnd"/>
      <w:r w:rsidRPr="00813C3E">
        <w:rPr>
          <w:sz w:val="24"/>
        </w:rPr>
        <w:t>.</w:t>
      </w:r>
    </w:p>
    <w:p w14:paraId="09AFEAB9" w14:textId="73B95737" w:rsidR="001D3FDA" w:rsidRPr="00813C3E" w:rsidRDefault="001D3FDA" w:rsidP="001D3FDA">
      <w:pPr>
        <w:jc w:val="both"/>
        <w:rPr>
          <w:sz w:val="24"/>
        </w:rPr>
      </w:pPr>
      <w:r w:rsidRPr="00813C3E">
        <w:rPr>
          <w:sz w:val="24"/>
        </w:rPr>
        <w:t xml:space="preserve">La segunda, es instalar una voz gratuita como las de Microsoft o el proyecto </w:t>
      </w:r>
      <w:proofErr w:type="spellStart"/>
      <w:r w:rsidRPr="00813C3E">
        <w:rPr>
          <w:sz w:val="24"/>
        </w:rPr>
        <w:t>Jtalk</w:t>
      </w:r>
      <w:proofErr w:type="spellEnd"/>
      <w:r w:rsidRPr="00813C3E">
        <w:rPr>
          <w:sz w:val="24"/>
        </w:rPr>
        <w:t>.</w:t>
      </w:r>
      <w:r w:rsidRPr="00813C3E">
        <w:rPr>
          <w:sz w:val="24"/>
        </w:rPr>
        <w:br/>
        <w:t>Este último tiene soporte por parte de la comunidad japonesa de usuarios ciegos de NVDA. Cuya página oficial en inglés es</w:t>
      </w:r>
    </w:p>
    <w:p w14:paraId="34A5A77A" w14:textId="7AA6D25C" w:rsidR="001D3FDA" w:rsidRPr="00813C3E" w:rsidRDefault="001D3FDA" w:rsidP="001D3FDA">
      <w:pPr>
        <w:jc w:val="both"/>
        <w:rPr>
          <w:sz w:val="24"/>
        </w:rPr>
      </w:pPr>
      <w:hyperlink r:id="rId5" w:history="1">
        <w:r w:rsidRPr="00813C3E">
          <w:rPr>
            <w:rStyle w:val="Hipervnculo"/>
            <w:sz w:val="24"/>
          </w:rPr>
          <w:t>esta</w:t>
        </w:r>
      </w:hyperlink>
    </w:p>
    <w:p w14:paraId="03AAE1E7" w14:textId="19863DF0" w:rsidR="001D3FDA" w:rsidRPr="00813C3E" w:rsidRDefault="001D3FDA" w:rsidP="001D3FDA">
      <w:pPr>
        <w:jc w:val="both"/>
        <w:rPr>
          <w:sz w:val="24"/>
        </w:rPr>
      </w:pPr>
      <w:r w:rsidRPr="00813C3E">
        <w:rPr>
          <w:sz w:val="24"/>
        </w:rPr>
        <w:t xml:space="preserve">El complemento para instalar el sintetizador con 4 voces japonesas </w:t>
      </w:r>
      <w:r w:rsidR="00813C3E" w:rsidRPr="00813C3E">
        <w:rPr>
          <w:sz w:val="24"/>
        </w:rPr>
        <w:t xml:space="preserve">se obtiene </w:t>
      </w:r>
      <w:r w:rsidR="00813C3E" w:rsidRPr="00813C3E">
        <w:rPr>
          <w:sz w:val="24"/>
        </w:rPr>
        <w:br/>
      </w:r>
      <w:hyperlink r:id="rId6" w:history="1">
        <w:r w:rsidR="00813C3E" w:rsidRPr="00813C3E">
          <w:rPr>
            <w:rStyle w:val="Hipervnculo"/>
            <w:sz w:val="24"/>
          </w:rPr>
          <w:t>desde aquí</w:t>
        </w:r>
      </w:hyperlink>
    </w:p>
    <w:p w14:paraId="60089533" w14:textId="77777777" w:rsidR="00813C3E" w:rsidRPr="00813C3E" w:rsidRDefault="00813C3E" w:rsidP="001D3FDA">
      <w:pPr>
        <w:jc w:val="both"/>
        <w:rPr>
          <w:sz w:val="24"/>
        </w:rPr>
      </w:pPr>
    </w:p>
    <w:p w14:paraId="6814FBBE" w14:textId="6544E9ED" w:rsidR="00813C3E" w:rsidRPr="00813C3E" w:rsidRDefault="00813C3E" w:rsidP="001D3FDA">
      <w:pPr>
        <w:jc w:val="both"/>
        <w:rPr>
          <w:sz w:val="24"/>
        </w:rPr>
      </w:pPr>
      <w:r w:rsidRPr="00813C3E">
        <w:rPr>
          <w:sz w:val="24"/>
        </w:rPr>
        <w:t xml:space="preserve">La tercera opción y más recomendada, es usar la versión específica y personalizada que hizo la comunidad japonesa de NVDA. Entre sus características particulares con respecto a la versión estándar, es la inclusión de una tabla braille en japonés, la capacidad para procesar algunos símbolos matemáticos, el poder utilizar el sintetizador bilingüe japonés/inglés y un diccionario fonético que mejora la identificación de los ideogramas en la navegación de carácter por carácter. EL sintetizador bilingüe también se puede usar con español. Solo es cuestión de modificar la voz en inglés de </w:t>
      </w:r>
      <w:proofErr w:type="spellStart"/>
      <w:r w:rsidRPr="00813C3E">
        <w:rPr>
          <w:sz w:val="24"/>
        </w:rPr>
        <w:t>Espeak</w:t>
      </w:r>
      <w:proofErr w:type="spellEnd"/>
      <w:r w:rsidRPr="00813C3E">
        <w:rPr>
          <w:sz w:val="24"/>
        </w:rPr>
        <w:t xml:space="preserve"> a la voz en español.</w:t>
      </w:r>
    </w:p>
    <w:p w14:paraId="65B02BD6" w14:textId="275B0671" w:rsidR="00813C3E" w:rsidRPr="00813C3E" w:rsidRDefault="00813C3E" w:rsidP="001D3FDA">
      <w:pPr>
        <w:jc w:val="both"/>
        <w:rPr>
          <w:sz w:val="24"/>
        </w:rPr>
      </w:pPr>
      <w:hyperlink r:id="rId7" w:history="1">
        <w:r w:rsidRPr="00813C3E">
          <w:rPr>
            <w:rStyle w:val="Hipervnculo"/>
            <w:sz w:val="24"/>
          </w:rPr>
          <w:t>Esta es la versión japonesa de NVDA</w:t>
        </w:r>
      </w:hyperlink>
    </w:p>
    <w:p w14:paraId="735A28B9" w14:textId="093D420F" w:rsidR="00813C3E" w:rsidRPr="00813C3E" w:rsidRDefault="009D75E1" w:rsidP="001D3FDA">
      <w:pPr>
        <w:jc w:val="both"/>
        <w:rPr>
          <w:sz w:val="24"/>
        </w:rPr>
      </w:pPr>
      <w:r>
        <w:rPr>
          <w:sz w:val="24"/>
        </w:rPr>
        <w:t>Tal vez esta versión especial pueda servir para usuarios de lengua china, ya que el diccionario de ideogramas puede aplicarse a este idioma de igual forma. Útil para distinguir homófonos.</w:t>
      </w:r>
    </w:p>
    <w:p w14:paraId="2C12E8BB" w14:textId="77777777" w:rsidR="00813C3E" w:rsidRPr="00813C3E" w:rsidRDefault="00813C3E" w:rsidP="001D3FDA">
      <w:pPr>
        <w:jc w:val="both"/>
        <w:rPr>
          <w:sz w:val="24"/>
        </w:rPr>
      </w:pPr>
    </w:p>
    <w:sectPr w:rsidR="00813C3E" w:rsidRPr="00813C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FDA"/>
    <w:rsid w:val="001D3FDA"/>
    <w:rsid w:val="002F1EC3"/>
    <w:rsid w:val="00813C3E"/>
    <w:rsid w:val="009D75E1"/>
    <w:rsid w:val="00CA7EAC"/>
    <w:rsid w:val="00E5085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3214F"/>
  <w15:chartTrackingRefBased/>
  <w15:docId w15:val="{4B749E71-3D53-41C0-878F-25DE8B279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813C3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1D3FDA"/>
    <w:rPr>
      <w:color w:val="0563C1" w:themeColor="hyperlink"/>
      <w:u w:val="single"/>
    </w:rPr>
  </w:style>
  <w:style w:type="character" w:styleId="Mencinsinresolver">
    <w:name w:val="Unresolved Mention"/>
    <w:basedOn w:val="Fuentedeprrafopredeter"/>
    <w:uiPriority w:val="99"/>
    <w:semiHidden/>
    <w:unhideWhenUsed/>
    <w:rsid w:val="001D3FDA"/>
    <w:rPr>
      <w:color w:val="605E5C"/>
      <w:shd w:val="clear" w:color="auto" w:fill="E1DFDD"/>
    </w:rPr>
  </w:style>
  <w:style w:type="character" w:customStyle="1" w:styleId="Ttulo2Car">
    <w:name w:val="Título 2 Car"/>
    <w:basedOn w:val="Fuentedeprrafopredeter"/>
    <w:link w:val="Ttulo2"/>
    <w:uiPriority w:val="9"/>
    <w:rsid w:val="00813C3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nvda.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github.com/nvdajp/nvdajp/releases" TargetMode="External"/><Relationship Id="rId5" Type="http://schemas.openxmlformats.org/officeDocument/2006/relationships/hyperlink" Target="https://www.nvda.jp/en/index.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6C2AA-DDC2-49B3-9162-834CDEBAA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233</Words>
  <Characters>1283</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YERKO JAIR ALFARO CASTRO</dc:creator>
  <cp:keywords/>
  <dc:description/>
  <cp:lastModifiedBy>YERKO JAIR ALFARO CASTRO</cp:lastModifiedBy>
  <cp:revision>1</cp:revision>
  <dcterms:created xsi:type="dcterms:W3CDTF">2023-05-09T13:50:00Z</dcterms:created>
  <dcterms:modified xsi:type="dcterms:W3CDTF">2023-05-09T14:12:00Z</dcterms:modified>
</cp:coreProperties>
</file>