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BFB97EA" w14:textId="7A71ABC7" w:rsidR="009C5259" w:rsidRDefault="009C5259" w:rsidP="009C5259">
      <w:pPr>
        <w:pStyle w:val="Ttulo2"/>
      </w:pPr>
      <w:r w:rsidRPr="009C5259">
        <w:t>¿Cómo traba</w:t>
      </w:r>
      <w:r>
        <w:t>jar con más de dos idiomas a la vez con NVDA?</w:t>
      </w:r>
    </w:p>
    <w:p w14:paraId="75A685EB" w14:textId="77777777" w:rsidR="009C5259" w:rsidRDefault="009C5259" w:rsidP="009C5259"/>
    <w:p w14:paraId="2E7B4441" w14:textId="5840A8AF" w:rsidR="009C5259" w:rsidRDefault="009C5259" w:rsidP="009C5259">
      <w:r>
        <w:t>En otros artículos de la sección Recursos se explica cómo utilizar algunos sintetizadores que tienen modalidad bilingüe, es decir, pueden usar dos voces al mismo tiempo de dos idiomas distintos.</w:t>
      </w:r>
    </w:p>
    <w:p w14:paraId="25343470" w14:textId="510FAE70" w:rsidR="009C5259" w:rsidRDefault="009C5259" w:rsidP="009C5259">
      <w:r>
        <w:t>Pero qué sucede si los idiomas de trabajo o estudio son más de dos. O incluso los dos idiomas con los que se trabaja usan el mismo alfabeto.</w:t>
      </w:r>
    </w:p>
    <w:p w14:paraId="6987D8BE" w14:textId="5257CFFF" w:rsidR="009C5259" w:rsidRPr="009C5259" w:rsidRDefault="009C5259" w:rsidP="009C5259">
      <w:r>
        <w:t>Simple, los lectores de pantalla como NVDA siempre han permitido cambiar el sintetizador o la voz desde diálogos específicos. De hecho, los comandos de teclado facilitan más la tarea.</w:t>
      </w:r>
    </w:p>
    <w:p w14:paraId="79855152" w14:textId="2C17B299" w:rsidR="005C6A19" w:rsidRDefault="009C5259">
      <w:r>
        <w:t xml:space="preserve">El problema es que es incómodo tener que estar cambiando todo el tiempo de voz e incluso sus propiedades. Por ejemplo, si se está estudiando alemán, cada vez que se quiera pasar a español, se deben pulsar varias combinaciones de teclas y viceversa. Probablemente la voz alemana no se use a la misma velocidad que </w:t>
      </w:r>
      <w:r w:rsidR="005C6A19">
        <w:t>en español, entonces, los cambios son mayores y se pierda más tiempo, cambiando de una voz a la otra. SI además hay una tercera lengua, esto puede ser incluso más engorroso.</w:t>
      </w:r>
    </w:p>
    <w:p w14:paraId="2C59A5F1" w14:textId="2F6EF08B" w:rsidR="005C6A19" w:rsidRDefault="005C6A19">
      <w:r>
        <w:t>Esto se puede solucionar creando diferentes perfiles dentro de NVDA. Un perfil para cada idioma. Las instrucciones para la creación de perfiles en NVDA se pueden encontrar en la Guía de uso.</w:t>
      </w:r>
    </w:p>
    <w:p w14:paraId="27EDC386" w14:textId="07A165FB" w:rsidR="005C6A19" w:rsidRDefault="005C6A19">
      <w:hyperlink r:id="rId6" w:history="1">
        <w:r>
          <w:rPr>
            <w:rStyle w:val="Hipervnculo"/>
          </w:rPr>
          <w:t>O en este tutorial específico</w:t>
        </w:r>
      </w:hyperlink>
    </w:p>
    <w:p w14:paraId="749F21AD" w14:textId="77777777" w:rsidR="005C6A19" w:rsidRDefault="005C6A19"/>
    <w:p w14:paraId="795C7E09" w14:textId="1CF3527A" w:rsidR="00F46D0F" w:rsidRDefault="00F46D0F">
      <w:r>
        <w:t>La desventaja es que los perfiles se activan manualmente o si se activan de forma automática, tiene que ser bajo el uso específico de una aplicación.</w:t>
      </w:r>
    </w:p>
    <w:p w14:paraId="4EDF0A67" w14:textId="5D2D15BC" w:rsidR="00F46D0F" w:rsidRDefault="00F46D0F">
      <w:r>
        <w:t xml:space="preserve">Una alternativa más cómoda y rápida, es el uso del complemento Switch </w:t>
      </w:r>
      <w:proofErr w:type="spellStart"/>
      <w:r>
        <w:t>Synth</w:t>
      </w:r>
      <w:proofErr w:type="spellEnd"/>
      <w:r>
        <w:t xml:space="preserve"> para NVDA. Es la solución perfecta para políglotas, aficionados de los idiomas, estudiantes de lenguas modernas o personas que deben trabajar con varios idiomas durante la semana.</w:t>
      </w:r>
    </w:p>
    <w:p w14:paraId="2BCC5B00" w14:textId="24DC1D0F" w:rsidR="00F46D0F" w:rsidRDefault="00352E4B">
      <w:r>
        <w:t xml:space="preserve">En voz de su creador, Tyler </w:t>
      </w:r>
      <w:proofErr w:type="spellStart"/>
      <w:r>
        <w:t>Spivey</w:t>
      </w:r>
      <w:proofErr w:type="spellEnd"/>
      <w:r>
        <w:t>:</w:t>
      </w:r>
    </w:p>
    <w:p w14:paraId="49CF9599" w14:textId="77777777" w:rsidR="00352E4B" w:rsidRDefault="00352E4B" w:rsidP="00352E4B">
      <w:r>
        <w:t>“</w:t>
      </w:r>
      <w:r>
        <w:t xml:space="preserve">Este complemento permite el cambio fácil de sintetizadores a través de teclas rápidas. Es una versión mejorada de mi complemento </w:t>
      </w:r>
      <w:proofErr w:type="spellStart"/>
      <w:r>
        <w:t>switch_synth</w:t>
      </w:r>
      <w:proofErr w:type="spellEnd"/>
      <w:r>
        <w:t xml:space="preserve"> anterior con un </w:t>
      </w:r>
      <w:proofErr w:type="spellStart"/>
      <w:r>
        <w:t>guión</w:t>
      </w:r>
      <w:proofErr w:type="spellEnd"/>
      <w:r>
        <w:t>, el cual debe desinstalarse. Cualquier configuración de sintetizador preexistente continuará funcionando con esta versión.</w:t>
      </w:r>
    </w:p>
    <w:p w14:paraId="3F1BE9DF" w14:textId="0A38C476" w:rsidR="00352E4B" w:rsidRDefault="00352E4B" w:rsidP="00352E4B">
      <w:r>
        <w:t xml:space="preserve">Hay 6 ranuras de sintetizador, de 1 hasta 6. Por defecto, están vacías. Las ranuras pueden cambiarse pulsando control+shift+NVDA+1 hasta control+shift+NVDA+6. Una vez se cambie una ranura, su sintetizador y sus opciones se cargarán si existen. Para guardar el sintetizador actual y sus opciones en la ranura actualmente activa, pulsa </w:t>
      </w:r>
      <w:proofErr w:type="spellStart"/>
      <w:r>
        <w:t>control+shift+NVDA+v</w:t>
      </w:r>
      <w:proofErr w:type="spellEnd"/>
      <w:r>
        <w:t>”</w:t>
      </w:r>
      <w:r>
        <w:t>.</w:t>
      </w:r>
    </w:p>
    <w:p w14:paraId="21299456" w14:textId="1653BDCA" w:rsidR="00352E4B" w:rsidRDefault="00352E4B" w:rsidP="00352E4B">
      <w:r>
        <w:t>Su enlace de descarga es</w:t>
      </w:r>
    </w:p>
    <w:p w14:paraId="395515E9" w14:textId="60D713D1" w:rsidR="00352E4B" w:rsidRDefault="00352E4B" w:rsidP="00352E4B">
      <w:hyperlink r:id="rId7" w:history="1">
        <w:r w:rsidRPr="00352E4B">
          <w:rPr>
            <w:rStyle w:val="Hipervnculo"/>
          </w:rPr>
          <w:t>este</w:t>
        </w:r>
      </w:hyperlink>
    </w:p>
    <w:p w14:paraId="08687046" w14:textId="77777777" w:rsidR="00352E4B" w:rsidRDefault="00352E4B" w:rsidP="00352E4B"/>
    <w:p w14:paraId="1C9F3C16" w14:textId="1F3664E3" w:rsidR="00352E4B" w:rsidRDefault="00352E4B" w:rsidP="00352E4B">
      <w:r>
        <w:t>Para entender mejor su uso, se puede usar el siguiente ejemplo.</w:t>
      </w:r>
    </w:p>
    <w:p w14:paraId="320C7501" w14:textId="08A9570B" w:rsidR="00352E4B" w:rsidRDefault="00352E4B" w:rsidP="00352E4B">
      <w:pPr>
        <w:pStyle w:val="Prrafodelista"/>
        <w:numPr>
          <w:ilvl w:val="0"/>
          <w:numId w:val="3"/>
        </w:numPr>
      </w:pPr>
      <w:r>
        <w:lastRenderedPageBreak/>
        <w:t>Usted vive en un idioma de habla hispana. En la universidad debe usar inglés para leer artículos científicos y en sus ratos libres le gusta ver telenovelas coreanas, por lo que se ha puesto con la tarea de aprender coreano.</w:t>
      </w:r>
    </w:p>
    <w:p w14:paraId="488B98E5" w14:textId="77777777" w:rsidR="00352E4B" w:rsidRDefault="00352E4B" w:rsidP="00352E4B">
      <w:pPr>
        <w:pStyle w:val="Prrafodelista"/>
        <w:numPr>
          <w:ilvl w:val="0"/>
          <w:numId w:val="3"/>
        </w:numPr>
      </w:pPr>
      <w:r>
        <w:t xml:space="preserve">Tiene en el ordenador instaladas las voces en español, inglés y coreano. Pierde mucho tiempo yendo a los diálogos de voz y sintetizador para cambiar de una a la otra. Usará por primera vez el complemento Switch </w:t>
      </w:r>
      <w:proofErr w:type="spellStart"/>
      <w:r>
        <w:t>Synth</w:t>
      </w:r>
      <w:proofErr w:type="spellEnd"/>
      <w:r>
        <w:t>.</w:t>
      </w:r>
    </w:p>
    <w:p w14:paraId="30C36DD6" w14:textId="77777777" w:rsidR="00A73448" w:rsidRDefault="00A73448" w:rsidP="00352E4B">
      <w:pPr>
        <w:pStyle w:val="Prrafodelista"/>
        <w:numPr>
          <w:ilvl w:val="0"/>
          <w:numId w:val="3"/>
        </w:numPr>
      </w:pPr>
      <w:r>
        <w:t>Teniendo la voz en español activa, p</w:t>
      </w:r>
      <w:r w:rsidR="00352E4B">
        <w:t>ulsará la combinación de teclas: NVDA+Shift+CTRL+1</w:t>
      </w:r>
      <w:r>
        <w:t xml:space="preserve"> y luego </w:t>
      </w:r>
      <w:proofErr w:type="spellStart"/>
      <w:r>
        <w:t>NVDA+Shift+CTRL+V</w:t>
      </w:r>
      <w:proofErr w:type="spellEnd"/>
      <w:r>
        <w:t>. Eso guardará en la primera opción la voz en español.</w:t>
      </w:r>
    </w:p>
    <w:p w14:paraId="4AC7429F" w14:textId="00C7AE61" w:rsidR="00352E4B" w:rsidRDefault="00A73448" w:rsidP="00352E4B">
      <w:pPr>
        <w:pStyle w:val="Prrafodelista"/>
        <w:numPr>
          <w:ilvl w:val="0"/>
          <w:numId w:val="3"/>
        </w:numPr>
      </w:pPr>
      <w:r>
        <w:t xml:space="preserve">Para configurar la voz en inglés en el segundo lugar, debe pulsar NVDA+Shift+CTRL+2, seleccionar la voz en inglés preferida desde el diálogo de voces de NVDA y luego pulsar </w:t>
      </w:r>
      <w:proofErr w:type="spellStart"/>
      <w:r>
        <w:t>NVDA+Shift+CTRL+V</w:t>
      </w:r>
      <w:proofErr w:type="spellEnd"/>
      <w:r>
        <w:t xml:space="preserve"> para guardar la configuración.</w:t>
      </w:r>
    </w:p>
    <w:p w14:paraId="5A5D9AB4" w14:textId="0337919D" w:rsidR="00A73448" w:rsidRDefault="00A73448" w:rsidP="00352E4B">
      <w:pPr>
        <w:pStyle w:val="Prrafodelista"/>
        <w:numPr>
          <w:ilvl w:val="0"/>
          <w:numId w:val="3"/>
        </w:numPr>
      </w:pPr>
      <w:r>
        <w:t xml:space="preserve">Finalmente, para configurar la voz coreana en tercer lugar, se debe pulsar NVDA+Shift+CTRL+3, seleccionar la voz coreana en las opciones de NVDA y pulsar </w:t>
      </w:r>
      <w:proofErr w:type="spellStart"/>
      <w:r>
        <w:t>NVDA+Shift+CTRL+V</w:t>
      </w:r>
      <w:proofErr w:type="spellEnd"/>
      <w:r>
        <w:t xml:space="preserve"> para guardar la configuración.</w:t>
      </w:r>
    </w:p>
    <w:p w14:paraId="14E0CF44" w14:textId="77B7B9BD" w:rsidR="00A73448" w:rsidRDefault="00A73448" w:rsidP="00352E4B">
      <w:pPr>
        <w:pStyle w:val="Prrafodelista"/>
        <w:numPr>
          <w:ilvl w:val="0"/>
          <w:numId w:val="3"/>
        </w:numPr>
      </w:pPr>
      <w:r>
        <w:t xml:space="preserve">Para volver a la voz en español tan solo se debe pulsar NVDA+Shift+CTRL+1. Y lo mismo para el resto de </w:t>
      </w:r>
      <w:proofErr w:type="gramStart"/>
      <w:r>
        <w:t>voces</w:t>
      </w:r>
      <w:proofErr w:type="gramEnd"/>
      <w:r>
        <w:t xml:space="preserve">. Si se quisiera configurar una nueva voz, por </w:t>
      </w:r>
      <w:proofErr w:type="gramStart"/>
      <w:r>
        <w:t>ejemplo</w:t>
      </w:r>
      <w:proofErr w:type="gramEnd"/>
      <w:r>
        <w:t xml:space="preserve"> para estudiar el idioma de las telenovelas turcas. Se pulsaría NVDA+Shift+CTRL+4, se seleccionaría la voz turca entre las opciones y se pulsaría </w:t>
      </w:r>
      <w:proofErr w:type="spellStart"/>
      <w:r>
        <w:t>NVDA+Shift+CTRL+V</w:t>
      </w:r>
      <w:proofErr w:type="spellEnd"/>
      <w:r>
        <w:t>.</w:t>
      </w:r>
      <w:r>
        <w:br/>
      </w:r>
    </w:p>
    <w:sectPr w:rsidR="00A73448">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B60BFD"/>
    <w:multiLevelType w:val="hybridMultilevel"/>
    <w:tmpl w:val="3C3C452A"/>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51E91F56"/>
    <w:multiLevelType w:val="hybridMultilevel"/>
    <w:tmpl w:val="90F0B96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678A5687"/>
    <w:multiLevelType w:val="hybridMultilevel"/>
    <w:tmpl w:val="79B0E2B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16cid:durableId="1941181748">
    <w:abstractNumId w:val="0"/>
  </w:num>
  <w:num w:numId="2" w16cid:durableId="192813382">
    <w:abstractNumId w:val="2"/>
  </w:num>
  <w:num w:numId="3" w16cid:durableId="88830307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5259"/>
    <w:rsid w:val="002F1EC3"/>
    <w:rsid w:val="00352E4B"/>
    <w:rsid w:val="005C6A19"/>
    <w:rsid w:val="009C5259"/>
    <w:rsid w:val="00A73448"/>
    <w:rsid w:val="00CA7EAC"/>
    <w:rsid w:val="00E5085F"/>
    <w:rsid w:val="00F46D0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9C5367"/>
  <w15:chartTrackingRefBased/>
  <w15:docId w15:val="{800CB15D-F50B-4F43-9173-482E46941A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E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2">
    <w:name w:val="heading 2"/>
    <w:basedOn w:val="Normal"/>
    <w:next w:val="Normal"/>
    <w:link w:val="Ttulo2Car"/>
    <w:uiPriority w:val="9"/>
    <w:unhideWhenUsed/>
    <w:qFormat/>
    <w:rsid w:val="009C5259"/>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basedOn w:val="Fuentedeprrafopredeter"/>
    <w:link w:val="Ttulo2"/>
    <w:uiPriority w:val="9"/>
    <w:rsid w:val="009C5259"/>
    <w:rPr>
      <w:rFonts w:asciiTheme="majorHAnsi" w:eastAsiaTheme="majorEastAsia" w:hAnsiTheme="majorHAnsi" w:cstheme="majorBidi"/>
      <w:color w:val="2F5496" w:themeColor="accent1" w:themeShade="BF"/>
      <w:sz w:val="26"/>
      <w:szCs w:val="26"/>
    </w:rPr>
  </w:style>
  <w:style w:type="character" w:styleId="Hipervnculo">
    <w:name w:val="Hyperlink"/>
    <w:basedOn w:val="Fuentedeprrafopredeter"/>
    <w:uiPriority w:val="99"/>
    <w:unhideWhenUsed/>
    <w:rsid w:val="005C6A19"/>
    <w:rPr>
      <w:color w:val="0563C1" w:themeColor="hyperlink"/>
      <w:u w:val="single"/>
    </w:rPr>
  </w:style>
  <w:style w:type="character" w:styleId="Mencinsinresolver">
    <w:name w:val="Unresolved Mention"/>
    <w:basedOn w:val="Fuentedeprrafopredeter"/>
    <w:uiPriority w:val="99"/>
    <w:semiHidden/>
    <w:unhideWhenUsed/>
    <w:rsid w:val="005C6A19"/>
    <w:rPr>
      <w:color w:val="605E5C"/>
      <w:shd w:val="clear" w:color="auto" w:fill="E1DFDD"/>
    </w:rPr>
  </w:style>
  <w:style w:type="paragraph" w:styleId="Prrafodelista">
    <w:name w:val="List Paragraph"/>
    <w:basedOn w:val="Normal"/>
    <w:uiPriority w:val="34"/>
    <w:qFormat/>
    <w:rsid w:val="00352E4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https://www.nvaccess.org/addonStore/legacy?file=switchSynth"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https://nvda.es/2018/03/25/perfiles-de-configuracion-de-nvda-concepto-utilidad-creacion-y-usos/" TargetMode="Externa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C29E2E7-7CAB-4ED7-861A-9E98BADFF28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2</Pages>
  <Words>618</Words>
  <Characters>3401</Characters>
  <Application>Microsoft Office Word</Application>
  <DocSecurity>0</DocSecurity>
  <Lines>28</Lines>
  <Paragraphs>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4011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YERKO JAIR ALFARO CASTRO</dc:creator>
  <cp:keywords/>
  <dc:description/>
  <cp:lastModifiedBy>YERKO JAIR ALFARO CASTRO</cp:lastModifiedBy>
  <cp:revision>1</cp:revision>
  <dcterms:created xsi:type="dcterms:W3CDTF">2023-05-09T17:06:00Z</dcterms:created>
  <dcterms:modified xsi:type="dcterms:W3CDTF">2023-05-09T18:00:00Z</dcterms:modified>
</cp:coreProperties>
</file>